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F" w:rsidRDefault="00D6694F" w:rsidP="009D4303">
      <w:pPr>
        <w:spacing w:line="240" w:lineRule="auto"/>
        <w:ind w:left="284"/>
        <w:jc w:val="center"/>
        <w:rPr>
          <w:rFonts w:ascii="Times New Roman" w:hAnsi="Times New Roman"/>
        </w:rPr>
      </w:pPr>
    </w:p>
    <w:p w:rsidR="00D6694F" w:rsidRDefault="00D6694F" w:rsidP="009D4303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РАБОЧИМ ПРОГРАММАМ</w:t>
      </w:r>
    </w:p>
    <w:p w:rsidR="00D6694F" w:rsidRDefault="00D6694F" w:rsidP="009D4303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БАЗОВЫХ ОБЩЕОБРАЗОВАТЕЛЬНЫХ ДИСЦИПЛИН</w:t>
      </w:r>
    </w:p>
    <w:p w:rsidR="00D6694F" w:rsidRDefault="00D6694F" w:rsidP="009D4303">
      <w:pPr>
        <w:spacing w:line="240" w:lineRule="auto"/>
        <w:ind w:left="284"/>
        <w:jc w:val="center"/>
        <w:rPr>
          <w:rFonts w:ascii="Times New Roman" w:hAnsi="Times New Roman"/>
        </w:rPr>
      </w:pPr>
    </w:p>
    <w:p w:rsidR="00D6694F" w:rsidRPr="005B49D5" w:rsidRDefault="00D6694F" w:rsidP="009D4303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ОБД.01 Русский язык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Область применения.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Программа учебной дисциплины « Русский язык» является частью основной профессиональной образовательной программы в соответствии с Ф ГОС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по</w:t>
      </w:r>
      <w:proofErr w:type="gramEnd"/>
    </w:p>
    <w:p w:rsidR="00D6694F" w:rsidRPr="005B49D5" w:rsidRDefault="00D6694F" w:rsidP="009D4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специальности 050141 физическая культура.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Место дисциплины в структуре основной профессиональной образовательной программы.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Учебная дисциплина «Русский язык» относится к общеобразовательному циклу</w:t>
      </w:r>
    </w:p>
    <w:p w:rsidR="00D6694F" w:rsidRPr="005B49D5" w:rsidRDefault="00D6694F" w:rsidP="009D4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основной профессиональной образовательной программы</w:t>
      </w:r>
      <w:r w:rsidR="001F245D" w:rsidRPr="005B49D5">
        <w:rPr>
          <w:rFonts w:ascii="Times New Roman" w:hAnsi="Times New Roman"/>
          <w:sz w:val="24"/>
          <w:szCs w:val="24"/>
          <w:highlight w:val="yellow"/>
        </w:rPr>
        <w:t>, профильные дисциплины</w:t>
      </w:r>
    </w:p>
    <w:p w:rsidR="00D6694F" w:rsidRPr="005B49D5" w:rsidRDefault="00D6694F" w:rsidP="009D430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Цели и задачи дисциплины – результаты изучения дисциплины.</w:t>
      </w:r>
    </w:p>
    <w:p w:rsidR="00D6694F" w:rsidRPr="005B49D5" w:rsidRDefault="00D6694F" w:rsidP="009D4303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highlight w:val="yellow"/>
        </w:rPr>
      </w:pPr>
      <w:r w:rsidRPr="005B49D5">
        <w:rPr>
          <w:highlight w:val="yellow"/>
        </w:rPr>
        <w:t>Рабочая программа ориентирована на достижение следующих   целей:</w:t>
      </w:r>
    </w:p>
    <w:p w:rsidR="00D6694F" w:rsidRPr="005B49D5" w:rsidRDefault="00D6694F" w:rsidP="009D4303">
      <w:pPr>
        <w:pStyle w:val="21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contextualSpacing/>
        <w:jc w:val="both"/>
        <w:rPr>
          <w:highlight w:val="yellow"/>
        </w:rPr>
      </w:pPr>
      <w:r w:rsidRPr="005B49D5">
        <w:rPr>
          <w:b/>
          <w:highlight w:val="yellow"/>
        </w:rPr>
        <w:t>воспитание</w:t>
      </w:r>
      <w:r w:rsidRPr="005B49D5">
        <w:rPr>
          <w:highlight w:val="yellow"/>
        </w:rPr>
        <w:t xml:space="preserve"> формировани</w:t>
      </w:r>
      <w:r w:rsidR="009E7E8A" w:rsidRPr="005B49D5">
        <w:rPr>
          <w:highlight w:val="yellow"/>
        </w:rPr>
        <w:t>я</w:t>
      </w:r>
      <w:r w:rsidRPr="005B49D5">
        <w:rPr>
          <w:highlight w:val="yellow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6694F" w:rsidRPr="005B49D5" w:rsidRDefault="00D6694F" w:rsidP="009D4303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дальнейшее развитие и совершенствование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6694F" w:rsidRPr="005B49D5" w:rsidRDefault="00D6694F" w:rsidP="009D4303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освоение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B49D5">
        <w:rPr>
          <w:rFonts w:ascii="Times New Roman" w:hAnsi="Times New Roman"/>
          <w:b/>
          <w:sz w:val="24"/>
          <w:szCs w:val="24"/>
          <w:highlight w:val="yellow"/>
        </w:rPr>
        <w:t>знаний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6694F" w:rsidRPr="005B49D5" w:rsidRDefault="00D6694F" w:rsidP="009D4303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pacing w:val="-4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pacing w:val="-4"/>
          <w:sz w:val="24"/>
          <w:szCs w:val="24"/>
          <w:highlight w:val="yellow"/>
        </w:rPr>
        <w:t>овладение умениями</w:t>
      </w:r>
      <w:r w:rsidRPr="005B49D5">
        <w:rPr>
          <w:rFonts w:ascii="Times New Roman" w:hAnsi="Times New Roman"/>
          <w:spacing w:val="-4"/>
          <w:sz w:val="24"/>
          <w:szCs w:val="24"/>
          <w:highlight w:val="yellow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6694F" w:rsidRPr="005B49D5" w:rsidRDefault="00D6694F" w:rsidP="009D4303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применение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6694F" w:rsidRPr="005B49D5" w:rsidRDefault="00D6694F" w:rsidP="009D4303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  <w:highlight w:val="yellow"/>
        </w:rPr>
      </w:pPr>
      <w:r w:rsidRPr="005B49D5">
        <w:rPr>
          <w:rFonts w:ascii="Times New Roman" w:hAnsi="Times New Roman"/>
          <w:color w:val="0D0D0D"/>
          <w:sz w:val="24"/>
          <w:szCs w:val="24"/>
          <w:highlight w:val="yellow"/>
        </w:rPr>
        <w:t>В результате изучения учебной дисциплины РУССКИЙ ЯЗЫК студент должен:</w:t>
      </w:r>
    </w:p>
    <w:p w:rsidR="00D6694F" w:rsidRPr="005B49D5" w:rsidRDefault="00D6694F" w:rsidP="009D4303">
      <w:pPr>
        <w:spacing w:line="240" w:lineRule="auto"/>
        <w:ind w:left="567" w:hanging="20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знать/понимать</w:t>
      </w:r>
    </w:p>
    <w:p w:rsidR="00192E60" w:rsidRPr="005B49D5" w:rsidRDefault="00192E60" w:rsidP="009D4303">
      <w:pPr>
        <w:pStyle w:val="a7"/>
        <w:widowControl w:val="0"/>
        <w:numPr>
          <w:ilvl w:val="0"/>
          <w:numId w:val="2"/>
        </w:numPr>
        <w:tabs>
          <w:tab w:val="left" w:pos="360"/>
        </w:tabs>
        <w:jc w:val="both"/>
        <w:rPr>
          <w:highlight w:val="yellow"/>
        </w:rPr>
      </w:pPr>
      <w:r w:rsidRPr="005B49D5">
        <w:rPr>
          <w:highlight w:val="yellow"/>
        </w:rPr>
        <w:t>связь языка и истории, культуры русского и других народов;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смысл понятий: речевая ситуация и ее компоненты, литературный язык, языковая норма, культура речи;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основные единицы и уровни языка, их признаки и взаимосвязь;</w:t>
      </w:r>
    </w:p>
    <w:p w:rsidR="00D6694F" w:rsidRPr="005B49D5" w:rsidRDefault="00D6694F" w:rsidP="009D4303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6694F" w:rsidRPr="005B49D5" w:rsidRDefault="00D6694F" w:rsidP="009D4303">
      <w:pPr>
        <w:tabs>
          <w:tab w:val="left" w:pos="360"/>
          <w:tab w:val="left" w:pos="9355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694F" w:rsidRPr="005B49D5" w:rsidRDefault="00D6694F" w:rsidP="009D4303">
      <w:pPr>
        <w:spacing w:line="240" w:lineRule="auto"/>
        <w:ind w:left="567" w:hanging="20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уметь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анализировать языковые единицы с точки зрения правильности, точности и уместности их употребления;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lastRenderedPageBreak/>
        <w:t>проводить лингвистический анализ текстов различных функциональных стилей и разновидностей языка;</w:t>
      </w:r>
    </w:p>
    <w:p w:rsidR="00D6694F" w:rsidRPr="005B49D5" w:rsidRDefault="00D6694F" w:rsidP="009D4303">
      <w:pPr>
        <w:widowControl w:val="0"/>
        <w:tabs>
          <w:tab w:val="left" w:pos="36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694F" w:rsidRPr="005B49D5" w:rsidRDefault="00D6694F" w:rsidP="009D4303">
      <w:pPr>
        <w:tabs>
          <w:tab w:val="left" w:pos="360"/>
          <w:tab w:val="left" w:pos="9355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proofErr w:type="spellStart"/>
      <w:r w:rsidRPr="005B49D5">
        <w:rPr>
          <w:rFonts w:ascii="Times New Roman" w:hAnsi="Times New Roman"/>
          <w:b/>
          <w:i/>
          <w:sz w:val="24"/>
          <w:szCs w:val="24"/>
          <w:highlight w:val="yellow"/>
        </w:rPr>
        <w:t>аудирование</w:t>
      </w:r>
      <w:proofErr w:type="spellEnd"/>
      <w:r w:rsidRPr="005B49D5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и чтение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использовать основные виды чтения (ознакомительно-изучающее,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ознакомительно-реферативное</w:t>
      </w:r>
      <w:proofErr w:type="gramEnd"/>
      <w:r w:rsidRPr="005B49D5">
        <w:rPr>
          <w:rFonts w:ascii="Times New Roman" w:hAnsi="Times New Roman"/>
          <w:sz w:val="24"/>
          <w:szCs w:val="24"/>
          <w:highlight w:val="yellow"/>
        </w:rPr>
        <w:t xml:space="preserve"> и др.) в зависимости от коммуникативной задачи; 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694F" w:rsidRPr="005B49D5" w:rsidRDefault="00D6694F" w:rsidP="009D4303">
      <w:pPr>
        <w:widowControl w:val="0"/>
        <w:tabs>
          <w:tab w:val="left" w:pos="36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694F" w:rsidRPr="005B49D5" w:rsidRDefault="00D6694F" w:rsidP="009D4303">
      <w:pPr>
        <w:tabs>
          <w:tab w:val="left" w:pos="360"/>
          <w:tab w:val="left" w:pos="9355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i/>
          <w:sz w:val="24"/>
          <w:szCs w:val="24"/>
          <w:highlight w:val="yellow"/>
        </w:rPr>
        <w:t>говорение и письмо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использовать основные приемы информационной переработки устного и письменного текста;</w:t>
      </w:r>
    </w:p>
    <w:p w:rsidR="00D6694F" w:rsidRPr="005B49D5" w:rsidRDefault="00D6694F" w:rsidP="009D4303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для</w:t>
      </w:r>
      <w:proofErr w:type="gramEnd"/>
      <w:r w:rsidRPr="005B49D5">
        <w:rPr>
          <w:rFonts w:ascii="Times New Roman" w:hAnsi="Times New Roman"/>
          <w:sz w:val="24"/>
          <w:szCs w:val="24"/>
          <w:highlight w:val="yellow"/>
        </w:rPr>
        <w:t>:</w:t>
      </w:r>
    </w:p>
    <w:p w:rsidR="00192E60" w:rsidRPr="005B49D5" w:rsidRDefault="00192E60" w:rsidP="009D4303">
      <w:pPr>
        <w:pStyle w:val="a7"/>
        <w:widowControl w:val="0"/>
        <w:numPr>
          <w:ilvl w:val="0"/>
          <w:numId w:val="10"/>
        </w:numPr>
        <w:tabs>
          <w:tab w:val="left" w:pos="993"/>
        </w:tabs>
        <w:jc w:val="both"/>
        <w:rPr>
          <w:highlight w:val="yellow"/>
        </w:rPr>
      </w:pPr>
      <w:r w:rsidRPr="005B49D5">
        <w:rPr>
          <w:highlight w:val="yellow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6694F" w:rsidRPr="005B49D5" w:rsidRDefault="00D6694F" w:rsidP="009D430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самообразования и активного участия в производственной, культурной и общественной жизни государства.</w:t>
      </w:r>
    </w:p>
    <w:p w:rsidR="00D6694F" w:rsidRPr="005B49D5" w:rsidRDefault="00D6694F" w:rsidP="009D4303">
      <w:pPr>
        <w:pStyle w:val="FR2"/>
        <w:ind w:firstLine="567"/>
        <w:contextualSpacing/>
        <w:jc w:val="both"/>
        <w:rPr>
          <w:b w:val="0"/>
          <w:sz w:val="24"/>
          <w:szCs w:val="24"/>
          <w:highlight w:val="yellow"/>
        </w:rPr>
      </w:pPr>
      <w:r w:rsidRPr="005B49D5">
        <w:rPr>
          <w:b w:val="0"/>
          <w:sz w:val="24"/>
          <w:szCs w:val="24"/>
          <w:highlight w:val="yellow"/>
        </w:rPr>
        <w:t>Содержание рабочей программы структурировано на основе компетентностного подхода</w:t>
      </w:r>
      <w:r w:rsidRPr="005B49D5">
        <w:rPr>
          <w:b w:val="0"/>
          <w:i/>
          <w:sz w:val="24"/>
          <w:szCs w:val="24"/>
          <w:highlight w:val="yellow"/>
        </w:rPr>
        <w:t>.</w:t>
      </w:r>
      <w:r w:rsidRPr="005B49D5">
        <w:rPr>
          <w:b w:val="0"/>
          <w:sz w:val="24"/>
          <w:szCs w:val="24"/>
          <w:highlight w:val="yellow"/>
        </w:rPr>
        <w:t xml:space="preserve"> В соответствии с этим у студентов развиваются и совершенствуются коммуникативная, языковая, лингвистическая (языковедческая) компетенции.</w:t>
      </w:r>
    </w:p>
    <w:p w:rsidR="00D6694F" w:rsidRPr="005B49D5" w:rsidRDefault="00D6694F" w:rsidP="009D4303">
      <w:pPr>
        <w:spacing w:line="240" w:lineRule="auto"/>
        <w:ind w:right="71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D6694F" w:rsidRPr="005B49D5" w:rsidRDefault="00D6694F" w:rsidP="009D4303">
      <w:pPr>
        <w:spacing w:line="240" w:lineRule="auto"/>
        <w:ind w:right="71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D6694F" w:rsidRPr="005B49D5" w:rsidRDefault="00D6694F" w:rsidP="009D4303">
      <w:pPr>
        <w:pStyle w:val="210"/>
        <w:spacing w:after="0" w:line="240" w:lineRule="auto"/>
        <w:ind w:firstLine="567"/>
        <w:contextualSpacing/>
        <w:jc w:val="both"/>
        <w:rPr>
          <w:highlight w:val="yellow"/>
        </w:rPr>
      </w:pPr>
      <w:r w:rsidRPr="005B49D5">
        <w:rPr>
          <w:highlight w:val="yellow"/>
        </w:rPr>
        <w:t xml:space="preserve">Совершенствованию коммуникативных умений, речевых навыков и культуры речи способствует подготовка у студентов устных выступлений, рефератов, информационная переработка текста (составление плана, тезисов, конспектов, аннотаций и т.д.). </w:t>
      </w:r>
    </w:p>
    <w:p w:rsidR="00D6694F" w:rsidRPr="005B49D5" w:rsidRDefault="00D6694F" w:rsidP="009D4303">
      <w:pPr>
        <w:pStyle w:val="210"/>
        <w:spacing w:after="0" w:line="240" w:lineRule="auto"/>
        <w:ind w:firstLine="567"/>
        <w:contextualSpacing/>
        <w:jc w:val="both"/>
        <w:rPr>
          <w:highlight w:val="yellow"/>
        </w:rPr>
      </w:pPr>
      <w:r w:rsidRPr="005B49D5">
        <w:rPr>
          <w:highlight w:val="yellow"/>
        </w:rPr>
        <w:lastRenderedPageBreak/>
        <w:t>Языковая и лингвистическая (языковедческая) компетенции</w:t>
      </w:r>
      <w:r w:rsidRPr="005B49D5">
        <w:rPr>
          <w:b/>
          <w:i/>
          <w:highlight w:val="yellow"/>
        </w:rPr>
        <w:t xml:space="preserve"> </w:t>
      </w:r>
      <w:r w:rsidRPr="005B49D5">
        <w:rPr>
          <w:highlight w:val="yellow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9D4303" w:rsidRPr="005B49D5" w:rsidRDefault="00D57E13" w:rsidP="009D430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Форма промежуточной аттестации:</w:t>
      </w:r>
      <w:r w:rsidR="00D6694F" w:rsidRPr="005B49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D6694F" w:rsidRPr="005B49D5" w:rsidRDefault="00D57E13" w:rsidP="009D430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1 семестр – </w:t>
      </w:r>
      <w:r w:rsidR="009E7E8A" w:rsidRPr="005B49D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highlight w:val="yellow"/>
          <w:lang w:eastAsia="ar-SA"/>
        </w:rPr>
        <w:t>дифференцированный</w:t>
      </w:r>
      <w:r w:rsidR="009E7E8A" w:rsidRPr="005B49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зачёт, 2 семестр -  </w:t>
      </w:r>
      <w:r w:rsidR="00D6694F"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экзамен.</w:t>
      </w:r>
    </w:p>
    <w:p w:rsidR="009D4303" w:rsidRPr="005B49D5" w:rsidRDefault="009D4303" w:rsidP="009D430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6694F" w:rsidRPr="005B49D5" w:rsidRDefault="00D6694F" w:rsidP="009D430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Рекомендуемое количество часов на освоение программы дисциплины: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Максимальной учебной нагрузки студента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 xml:space="preserve">156 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часов, в том числе: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обязательной аудиторной учебной нагрузки студента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>117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часов;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самостоятельной работы студента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>39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часов.</w:t>
      </w:r>
    </w:p>
    <w:p w:rsidR="00D6694F" w:rsidRPr="005B49D5" w:rsidRDefault="00D6694F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9D4303" w:rsidRPr="005B49D5" w:rsidRDefault="009D4303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9D4303" w:rsidRPr="005B49D5" w:rsidRDefault="009D4303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9D4303" w:rsidRPr="005B49D5" w:rsidRDefault="009D4303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9D4303" w:rsidRPr="005B49D5" w:rsidRDefault="009D4303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9D4303" w:rsidRPr="005B49D5" w:rsidRDefault="009D4303" w:rsidP="009D4303">
      <w:pPr>
        <w:spacing w:line="240" w:lineRule="auto"/>
        <w:jc w:val="both"/>
        <w:rPr>
          <w:rFonts w:ascii="Times New Roman" w:hAnsi="Times New Roman"/>
          <w:b/>
          <w:highlight w:val="yellow"/>
        </w:rPr>
      </w:pPr>
    </w:p>
    <w:p w:rsidR="00D6694F" w:rsidRPr="005B49D5" w:rsidRDefault="00D6694F" w:rsidP="009D4303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ОБД.02 Литература 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Область применения.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Программа учебной дисциплины « Литература» является частью основной профессиональной образовательной программы в соответствии с Ф ГОС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по</w:t>
      </w:r>
      <w:proofErr w:type="gramEnd"/>
    </w:p>
    <w:p w:rsidR="00D6694F" w:rsidRPr="005B49D5" w:rsidRDefault="00D6694F" w:rsidP="009D4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специальности 050141 физическая культура.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Место дисциплины в структуре основной профессиональной образовательной программы.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Учебная дисциплина «Литература» относится к общеобразовательному циклу</w:t>
      </w:r>
    </w:p>
    <w:p w:rsidR="00D6694F" w:rsidRPr="005B49D5" w:rsidRDefault="00D6694F" w:rsidP="009D4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основной профессиональной образовательной программы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>, профильные дисциплины</w:t>
      </w:r>
    </w:p>
    <w:p w:rsidR="00D6694F" w:rsidRPr="005B49D5" w:rsidRDefault="00D6694F" w:rsidP="009D4303">
      <w:p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Цели и задачи дисциплины – результаты изучения дисциплины.</w:t>
      </w:r>
    </w:p>
    <w:p w:rsidR="00D6694F" w:rsidRPr="005B49D5" w:rsidRDefault="00D6694F" w:rsidP="009D4303">
      <w:pPr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5B49D5">
        <w:rPr>
          <w:rFonts w:ascii="Times New Roman" w:hAnsi="Times New Roman"/>
          <w:spacing w:val="-6"/>
          <w:sz w:val="24"/>
          <w:szCs w:val="24"/>
          <w:highlight w:val="yellow"/>
        </w:rPr>
        <w:t>Рабочая программа ориентирована на достижение следующих целей:</w:t>
      </w:r>
    </w:p>
    <w:p w:rsidR="00D6694F" w:rsidRPr="005B49D5" w:rsidRDefault="00D6694F" w:rsidP="009D4303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освоение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знаний о современном состоянии развития литературы и методах литературы как науки;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знакомство </w:t>
      </w:r>
      <w:r w:rsidRPr="005B49D5">
        <w:rPr>
          <w:rFonts w:ascii="Times New Roman" w:hAnsi="Times New Roman"/>
          <w:sz w:val="24"/>
          <w:szCs w:val="24"/>
          <w:highlight w:val="yellow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овладение </w:t>
      </w:r>
      <w:r w:rsidRPr="005B49D5">
        <w:rPr>
          <w:rFonts w:ascii="Times New Roman" w:hAnsi="Times New Roman"/>
          <w:sz w:val="24"/>
          <w:szCs w:val="24"/>
          <w:highlight w:val="yellow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D6694F" w:rsidRPr="005B49D5" w:rsidRDefault="00D6694F" w:rsidP="009D4303">
      <w:pPr>
        <w:numPr>
          <w:ilvl w:val="0"/>
          <w:numId w:val="3"/>
        </w:numPr>
        <w:tabs>
          <w:tab w:val="clear" w:pos="1276"/>
          <w:tab w:val="num" w:pos="720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развитие </w:t>
      </w:r>
      <w:r w:rsidRPr="005B49D5">
        <w:rPr>
          <w:rFonts w:ascii="Times New Roman" w:hAnsi="Times New Roman"/>
          <w:sz w:val="24"/>
          <w:szCs w:val="24"/>
          <w:highlight w:val="yellow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D6694F" w:rsidRPr="005B49D5" w:rsidRDefault="00D6694F" w:rsidP="009D4303">
      <w:pPr>
        <w:numPr>
          <w:ilvl w:val="0"/>
          <w:numId w:val="2"/>
        </w:numPr>
        <w:tabs>
          <w:tab w:val="num" w:pos="360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воспитание </w:t>
      </w:r>
      <w:r w:rsidRPr="005B49D5">
        <w:rPr>
          <w:rFonts w:ascii="Times New Roman" w:hAnsi="Times New Roman"/>
          <w:sz w:val="24"/>
          <w:szCs w:val="24"/>
          <w:highlight w:val="yellow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D6694F" w:rsidRPr="005B49D5" w:rsidRDefault="00D6694F" w:rsidP="009D4303">
      <w:pPr>
        <w:numPr>
          <w:ilvl w:val="0"/>
          <w:numId w:val="2"/>
        </w:numPr>
        <w:tabs>
          <w:tab w:val="num" w:pos="360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lastRenderedPageBreak/>
        <w:t>применение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знаний по литературе в профессиональной деятельности и грамотного использования современных технологий; охраны здоровья, окружающей среды.</w:t>
      </w:r>
    </w:p>
    <w:p w:rsidR="00D6694F" w:rsidRPr="005B49D5" w:rsidRDefault="00D6694F" w:rsidP="009D430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В результа</w:t>
      </w:r>
      <w:r w:rsidR="00805CE9" w:rsidRPr="005B49D5">
        <w:rPr>
          <w:rFonts w:ascii="Times New Roman" w:hAnsi="Times New Roman"/>
          <w:sz w:val="24"/>
          <w:szCs w:val="24"/>
          <w:highlight w:val="yellow"/>
        </w:rPr>
        <w:t xml:space="preserve">те изучения учебной дисциплины ЛИТЕРАТУРА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обучающийся</w:t>
      </w:r>
      <w:proofErr w:type="gramEnd"/>
      <w:r w:rsidRPr="005B49D5">
        <w:rPr>
          <w:rFonts w:ascii="Times New Roman" w:hAnsi="Times New Roman"/>
          <w:sz w:val="24"/>
          <w:szCs w:val="24"/>
          <w:highlight w:val="yellow"/>
        </w:rPr>
        <w:t xml:space="preserve"> должен</w:t>
      </w:r>
    </w:p>
    <w:p w:rsidR="00D6694F" w:rsidRPr="005B49D5" w:rsidRDefault="00D6694F" w:rsidP="009D430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знать/понимать:</w:t>
      </w:r>
    </w:p>
    <w:p w:rsidR="00D6694F" w:rsidRPr="005B49D5" w:rsidRDefault="00D6694F" w:rsidP="009D4303">
      <w:pPr>
        <w:numPr>
          <w:ilvl w:val="1"/>
          <w:numId w:val="6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образную природу словесного искусства;</w:t>
      </w:r>
    </w:p>
    <w:p w:rsidR="00D6694F" w:rsidRPr="005B49D5" w:rsidRDefault="00D6694F" w:rsidP="009D4303">
      <w:pPr>
        <w:numPr>
          <w:ilvl w:val="1"/>
          <w:numId w:val="6"/>
        </w:numPr>
        <w:tabs>
          <w:tab w:val="clear" w:pos="2367"/>
          <w:tab w:val="left" w:pos="-5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содержание изученных литературных произведений;</w:t>
      </w:r>
    </w:p>
    <w:p w:rsidR="00D6694F" w:rsidRPr="005B49D5" w:rsidRDefault="00D6694F" w:rsidP="009D4303">
      <w:pPr>
        <w:numPr>
          <w:ilvl w:val="1"/>
          <w:numId w:val="6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  <w:highlight w:val="yellow"/>
        </w:rPr>
      </w:pPr>
      <w:r w:rsidRPr="005B49D5">
        <w:rPr>
          <w:rFonts w:ascii="Times New Roman" w:hAnsi="Times New Roman"/>
          <w:spacing w:val="-4"/>
          <w:sz w:val="24"/>
          <w:szCs w:val="24"/>
          <w:highlight w:val="yellow"/>
        </w:rPr>
        <w:t xml:space="preserve">основные факты жизни и творчества писателей-классиков </w:t>
      </w:r>
      <w:r w:rsidRPr="005B49D5">
        <w:rPr>
          <w:rFonts w:ascii="Times New Roman" w:hAnsi="Times New Roman"/>
          <w:spacing w:val="-4"/>
          <w:sz w:val="24"/>
          <w:szCs w:val="24"/>
          <w:highlight w:val="yellow"/>
          <w:lang w:val="en-US"/>
        </w:rPr>
        <w:t>XIX</w:t>
      </w:r>
      <w:r w:rsidRPr="005B49D5">
        <w:rPr>
          <w:rFonts w:ascii="Times New Roman" w:hAnsi="Times New Roman"/>
          <w:spacing w:val="-4"/>
          <w:sz w:val="24"/>
          <w:szCs w:val="24"/>
          <w:highlight w:val="yellow"/>
        </w:rPr>
        <w:t>–</w:t>
      </w:r>
      <w:r w:rsidRPr="005B49D5">
        <w:rPr>
          <w:rFonts w:ascii="Times New Roman" w:hAnsi="Times New Roman"/>
          <w:spacing w:val="-4"/>
          <w:sz w:val="24"/>
          <w:szCs w:val="24"/>
          <w:highlight w:val="yellow"/>
          <w:lang w:val="en-US"/>
        </w:rPr>
        <w:t>XX</w:t>
      </w:r>
      <w:r w:rsidRPr="005B49D5">
        <w:rPr>
          <w:rFonts w:ascii="Times New Roman" w:hAnsi="Times New Roman"/>
          <w:spacing w:val="-4"/>
          <w:sz w:val="24"/>
          <w:szCs w:val="24"/>
          <w:highlight w:val="yellow"/>
        </w:rPr>
        <w:t xml:space="preserve"> вв.;</w:t>
      </w:r>
    </w:p>
    <w:p w:rsidR="00D6694F" w:rsidRPr="005B49D5" w:rsidRDefault="00D6694F" w:rsidP="009D4303">
      <w:pPr>
        <w:numPr>
          <w:ilvl w:val="1"/>
          <w:numId w:val="6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основные закономерности историко-литературного процесса и черты литературных направлений;</w:t>
      </w:r>
    </w:p>
    <w:p w:rsidR="00D6694F" w:rsidRPr="005B49D5" w:rsidRDefault="00D6694F" w:rsidP="009D4303">
      <w:pPr>
        <w:numPr>
          <w:ilvl w:val="1"/>
          <w:numId w:val="6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основные теоретико-литературные понятия;</w:t>
      </w:r>
    </w:p>
    <w:p w:rsidR="00D6694F" w:rsidRPr="005B49D5" w:rsidRDefault="00D6694F" w:rsidP="009D430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6694F" w:rsidRPr="005B49D5" w:rsidRDefault="00D6694F" w:rsidP="009D430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>уметь: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воспроизводить содержание литературного произведения;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определять род и жанр произведения;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сопоставлять литературные произведения;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выявлять авторскую позицию;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аргументировано формулировать свое отношение к прочитанному произведению;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писать рецензии на прочитанные произведения и сочинения разных жанров на литературные темы;</w:t>
      </w:r>
    </w:p>
    <w:p w:rsidR="00D6694F" w:rsidRPr="005B49D5" w:rsidRDefault="00D6694F" w:rsidP="009D4303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6694F" w:rsidRPr="005B49D5" w:rsidRDefault="00D6694F" w:rsidP="009D430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sz w:val="24"/>
          <w:szCs w:val="24"/>
          <w:highlight w:val="yellow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49D5">
        <w:rPr>
          <w:rFonts w:ascii="Times New Roman" w:hAnsi="Times New Roman"/>
          <w:sz w:val="24"/>
          <w:szCs w:val="24"/>
          <w:highlight w:val="yellow"/>
        </w:rPr>
        <w:t>для</w:t>
      </w:r>
      <w:proofErr w:type="gramEnd"/>
      <w:r w:rsidRPr="005B49D5">
        <w:rPr>
          <w:rFonts w:ascii="Times New Roman" w:hAnsi="Times New Roman"/>
          <w:sz w:val="24"/>
          <w:szCs w:val="24"/>
          <w:highlight w:val="yellow"/>
        </w:rPr>
        <w:t>: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участия в диалоге или дискуссии;</w:t>
      </w:r>
    </w:p>
    <w:p w:rsidR="00D6694F" w:rsidRPr="005B49D5" w:rsidRDefault="00D6694F" w:rsidP="009D430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самостоятельного знакомства с явлениями художественной культуры и оценки их эстетической значимости;</w:t>
      </w:r>
    </w:p>
    <w:p w:rsidR="00D6694F" w:rsidRPr="005B49D5" w:rsidRDefault="00D6694F" w:rsidP="009D4303">
      <w:pPr>
        <w:numPr>
          <w:ilvl w:val="0"/>
          <w:numId w:val="5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определения своего круга чтения и оценки литературных произведений;</w:t>
      </w:r>
    </w:p>
    <w:p w:rsidR="00D6694F" w:rsidRPr="005B49D5" w:rsidRDefault="00D6694F" w:rsidP="009D4303">
      <w:pPr>
        <w:pStyle w:val="a3"/>
        <w:numPr>
          <w:ilvl w:val="0"/>
          <w:numId w:val="5"/>
        </w:numPr>
        <w:tabs>
          <w:tab w:val="clear" w:pos="1461"/>
        </w:tabs>
        <w:spacing w:after="0"/>
        <w:ind w:left="567" w:hanging="567"/>
        <w:jc w:val="both"/>
        <w:rPr>
          <w:highlight w:val="yellow"/>
        </w:rPr>
      </w:pPr>
      <w:r w:rsidRPr="005B49D5">
        <w:rPr>
          <w:highlight w:val="yellow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6694F" w:rsidRPr="005B49D5" w:rsidRDefault="00D6694F" w:rsidP="009D43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</w:t>
      </w:r>
      <w:r w:rsidRPr="005B49D5">
        <w:rPr>
          <w:rFonts w:ascii="Times New Roman" w:hAnsi="Times New Roman"/>
          <w:sz w:val="24"/>
          <w:szCs w:val="24"/>
          <w:highlight w:val="yellow"/>
        </w:rPr>
        <w:lastRenderedPageBreak/>
        <w:t>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D6694F" w:rsidRPr="005B49D5" w:rsidRDefault="00D6694F" w:rsidP="009D43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Введение разных видов занятий и заданий исследовательского характера активизирует позицию студента – читателя, развивает общие </w:t>
      </w:r>
      <w:proofErr w:type="spellStart"/>
      <w:r w:rsidRPr="005B49D5">
        <w:rPr>
          <w:rFonts w:ascii="Times New Roman" w:hAnsi="Times New Roman"/>
          <w:sz w:val="24"/>
          <w:szCs w:val="24"/>
          <w:highlight w:val="yellow"/>
        </w:rPr>
        <w:t>креативные</w:t>
      </w:r>
      <w:proofErr w:type="spellEnd"/>
      <w:r w:rsidRPr="005B49D5">
        <w:rPr>
          <w:rFonts w:ascii="Times New Roman" w:hAnsi="Times New Roman"/>
          <w:sz w:val="24"/>
          <w:szCs w:val="24"/>
          <w:highlight w:val="yellow"/>
        </w:rPr>
        <w:t xml:space="preserve"> способности.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При организации учебного процесса используются следующие виды самостоятельной работы студентов: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работа с первоисточниками (конспектирование и реферирование критических статей и литературоведческих текстов);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подготовка к семинарским занятиям (домашняя подготовка, занятия в библиотеке, работа с электронными каталогами и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="00D57E13" w:rsidRPr="005B49D5">
        <w:rPr>
          <w:rFonts w:ascii="Times New Roman" w:hAnsi="Times New Roman"/>
          <w:sz w:val="24"/>
          <w:szCs w:val="24"/>
          <w:highlight w:val="yellow"/>
        </w:rPr>
        <w:t>Интернет-информацией</w:t>
      </w:r>
      <w:proofErr w:type="spellEnd"/>
      <w:proofErr w:type="gramEnd"/>
      <w:r w:rsidRPr="005B49D5">
        <w:rPr>
          <w:rFonts w:ascii="Times New Roman" w:hAnsi="Times New Roman"/>
          <w:sz w:val="24"/>
          <w:szCs w:val="24"/>
          <w:highlight w:val="yellow"/>
        </w:rPr>
        <w:t>);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составление текстов для самоконтроля;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составление библиографических карточек по творчеству писателя;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подготовка рефератов;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D6694F" w:rsidRPr="005B49D5" w:rsidRDefault="00D6694F" w:rsidP="009D430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>При организации контроля используются такие его формы, как сочинения студентов, зачеты, устные ответы,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 xml:space="preserve"> тесты, 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доклады, рефераты, исследовательские работы,  литературные викторины, литературные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 xml:space="preserve">игры </w:t>
      </w:r>
      <w:r w:rsidRPr="005B49D5">
        <w:rPr>
          <w:rFonts w:ascii="Times New Roman" w:hAnsi="Times New Roman"/>
          <w:sz w:val="24"/>
          <w:szCs w:val="24"/>
          <w:highlight w:val="yellow"/>
        </w:rPr>
        <w:t>и т.д.</w:t>
      </w:r>
    </w:p>
    <w:p w:rsidR="009D4303" w:rsidRPr="005B49D5" w:rsidRDefault="009D4303" w:rsidP="009D43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Форма промежуточной аттестации:</w:t>
      </w:r>
    </w:p>
    <w:p w:rsidR="00D6694F" w:rsidRPr="005B49D5" w:rsidRDefault="009D4303" w:rsidP="009D4303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1 семестр -  </w:t>
      </w:r>
      <w:r w:rsidR="009E7E8A" w:rsidRPr="005B49D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highlight w:val="yellow"/>
          <w:lang w:eastAsia="ar-SA"/>
        </w:rPr>
        <w:t>дифференцированный зачёт</w:t>
      </w: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; 2 семестр – экзамен.</w:t>
      </w:r>
    </w:p>
    <w:p w:rsidR="009D4303" w:rsidRPr="005B49D5" w:rsidRDefault="009D4303" w:rsidP="009D4303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57E13" w:rsidRPr="005B49D5" w:rsidRDefault="00D6694F" w:rsidP="009D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highlight w:val="yellow"/>
        </w:rPr>
      </w:pPr>
      <w:r w:rsidRPr="005B49D5">
        <w:rPr>
          <w:rFonts w:ascii="Times New Roman" w:hAnsi="Times New Roman"/>
          <w:b/>
          <w:bCs/>
          <w:sz w:val="24"/>
          <w:szCs w:val="24"/>
          <w:highlight w:val="yellow"/>
        </w:rPr>
        <w:t>Рекомендуемое количество часов на освоение программы дисциплины: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Максимальной учебной нагрузки студента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>351 час</w:t>
      </w:r>
      <w:r w:rsidRPr="005B49D5">
        <w:rPr>
          <w:rFonts w:ascii="Times New Roman" w:hAnsi="Times New Roman"/>
          <w:sz w:val="24"/>
          <w:szCs w:val="24"/>
          <w:highlight w:val="yellow"/>
        </w:rPr>
        <w:t>, в том числе:</w:t>
      </w:r>
    </w:p>
    <w:p w:rsidR="00D6694F" w:rsidRPr="005B49D5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обязательной аудиторной учебной нагрузки студента </w:t>
      </w:r>
      <w:r w:rsidR="00D57E13" w:rsidRPr="005B49D5">
        <w:rPr>
          <w:rFonts w:ascii="Times New Roman" w:hAnsi="Times New Roman"/>
          <w:sz w:val="24"/>
          <w:szCs w:val="24"/>
          <w:highlight w:val="yellow"/>
        </w:rPr>
        <w:t xml:space="preserve">234 </w:t>
      </w:r>
      <w:r w:rsidRPr="005B49D5">
        <w:rPr>
          <w:rFonts w:ascii="Times New Roman" w:hAnsi="Times New Roman"/>
          <w:sz w:val="24"/>
          <w:szCs w:val="24"/>
          <w:highlight w:val="yellow"/>
        </w:rPr>
        <w:t>час</w:t>
      </w:r>
      <w:r w:rsidR="009D4303" w:rsidRPr="005B49D5">
        <w:rPr>
          <w:rFonts w:ascii="Times New Roman" w:hAnsi="Times New Roman"/>
          <w:sz w:val="24"/>
          <w:szCs w:val="24"/>
          <w:highlight w:val="yellow"/>
        </w:rPr>
        <w:t>а</w:t>
      </w:r>
      <w:r w:rsidRPr="005B49D5">
        <w:rPr>
          <w:rFonts w:ascii="Times New Roman" w:hAnsi="Times New Roman"/>
          <w:sz w:val="24"/>
          <w:szCs w:val="24"/>
          <w:highlight w:val="yellow"/>
        </w:rPr>
        <w:t>;</w:t>
      </w:r>
    </w:p>
    <w:p w:rsidR="00D6694F" w:rsidRPr="00A342FB" w:rsidRDefault="00D6694F" w:rsidP="009D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9D5">
        <w:rPr>
          <w:rFonts w:ascii="Times New Roman" w:hAnsi="Times New Roman"/>
          <w:sz w:val="24"/>
          <w:szCs w:val="24"/>
          <w:highlight w:val="yellow"/>
        </w:rPr>
        <w:t xml:space="preserve">самостоятельной работы студента </w:t>
      </w:r>
      <w:r w:rsidR="009D4303" w:rsidRPr="005B49D5">
        <w:rPr>
          <w:rFonts w:ascii="Times New Roman" w:hAnsi="Times New Roman"/>
          <w:sz w:val="24"/>
          <w:szCs w:val="24"/>
          <w:highlight w:val="yellow"/>
        </w:rPr>
        <w:t>117</w:t>
      </w:r>
      <w:r w:rsidRPr="005B49D5">
        <w:rPr>
          <w:rFonts w:ascii="Times New Roman" w:hAnsi="Times New Roman"/>
          <w:sz w:val="24"/>
          <w:szCs w:val="24"/>
          <w:highlight w:val="yellow"/>
        </w:rPr>
        <w:t xml:space="preserve"> часов.</w:t>
      </w:r>
    </w:p>
    <w:p w:rsidR="00D6694F" w:rsidRDefault="00D6694F" w:rsidP="009D4303">
      <w:pPr>
        <w:spacing w:line="240" w:lineRule="auto"/>
      </w:pPr>
    </w:p>
    <w:p w:rsidR="007A4EB7" w:rsidRDefault="007A4EB7" w:rsidP="009D4303">
      <w:pPr>
        <w:spacing w:line="240" w:lineRule="auto"/>
      </w:pPr>
    </w:p>
    <w:p w:rsidR="009D4303" w:rsidRDefault="009D4303" w:rsidP="009D4303">
      <w:pPr>
        <w:spacing w:line="240" w:lineRule="auto"/>
      </w:pPr>
    </w:p>
    <w:p w:rsidR="009D4303" w:rsidRDefault="009D4303" w:rsidP="009D4303">
      <w:pPr>
        <w:spacing w:line="240" w:lineRule="auto"/>
      </w:pPr>
    </w:p>
    <w:p w:rsidR="009D4303" w:rsidRDefault="009D4303" w:rsidP="009D4303">
      <w:pPr>
        <w:spacing w:line="240" w:lineRule="auto"/>
      </w:pPr>
    </w:p>
    <w:p w:rsidR="007D1A6E" w:rsidRPr="00F45597" w:rsidRDefault="007D1A6E" w:rsidP="007D1A6E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45597">
        <w:rPr>
          <w:rFonts w:ascii="Times New Roman" w:hAnsi="Times New Roman"/>
          <w:b/>
          <w:sz w:val="24"/>
          <w:szCs w:val="24"/>
        </w:rPr>
        <w:t>ОБД.</w:t>
      </w:r>
      <w:r w:rsidR="0005183F">
        <w:rPr>
          <w:rFonts w:ascii="Times New Roman" w:hAnsi="Times New Roman"/>
          <w:b/>
          <w:sz w:val="24"/>
          <w:szCs w:val="24"/>
        </w:rPr>
        <w:t xml:space="preserve">  </w:t>
      </w:r>
      <w:r w:rsidRPr="00F45597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и культура речи</w:t>
      </w:r>
    </w:p>
    <w:p w:rsidR="007D1A6E" w:rsidRPr="007D1A6E" w:rsidRDefault="007D1A6E" w:rsidP="00805C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B36">
        <w:rPr>
          <w:rFonts w:ascii="Times New Roman" w:hAnsi="Times New Roman"/>
          <w:b/>
          <w:sz w:val="24"/>
          <w:szCs w:val="24"/>
        </w:rPr>
        <w:t>Область применения.</w:t>
      </w:r>
      <w:r w:rsidRPr="00300B36">
        <w:rPr>
          <w:rFonts w:ascii="Times New Roman" w:hAnsi="Times New Roman"/>
          <w:sz w:val="24"/>
          <w:szCs w:val="24"/>
        </w:rPr>
        <w:t xml:space="preserve"> </w:t>
      </w:r>
      <w:r w:rsidRPr="007D1A6E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805CE9" w:rsidRPr="00805CE9">
        <w:rPr>
          <w:rFonts w:ascii="Times New Roman" w:hAnsi="Times New Roman"/>
          <w:sz w:val="24"/>
          <w:szCs w:val="24"/>
        </w:rPr>
        <w:t xml:space="preserve">«Русский язык и культура речи» </w:t>
      </w:r>
      <w:r w:rsidRPr="00805CE9">
        <w:rPr>
          <w:rFonts w:ascii="Times New Roman" w:hAnsi="Times New Roman"/>
          <w:sz w:val="24"/>
          <w:szCs w:val="24"/>
        </w:rPr>
        <w:t>является частью основной профессиональной о</w:t>
      </w:r>
      <w:r w:rsidRPr="007D1A6E">
        <w:rPr>
          <w:rFonts w:ascii="Times New Roman" w:hAnsi="Times New Roman"/>
          <w:sz w:val="24"/>
          <w:szCs w:val="24"/>
        </w:rPr>
        <w:t>бразовательной программы в соответствии с ФГОС  по специальности 050141 Физическая культура</w:t>
      </w:r>
    </w:p>
    <w:p w:rsidR="007D1A6E" w:rsidRPr="007D1A6E" w:rsidRDefault="007D1A6E" w:rsidP="00805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A6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7D1A6E">
        <w:rPr>
          <w:rFonts w:ascii="Times New Roman" w:hAnsi="Times New Roman"/>
          <w:sz w:val="24"/>
          <w:szCs w:val="24"/>
        </w:rPr>
        <w:t xml:space="preserve"> </w:t>
      </w:r>
    </w:p>
    <w:p w:rsidR="007D1A6E" w:rsidRPr="007D1A6E" w:rsidRDefault="00805CE9" w:rsidP="0080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805CE9">
        <w:rPr>
          <w:rFonts w:ascii="Times New Roman" w:hAnsi="Times New Roman"/>
          <w:sz w:val="24"/>
          <w:szCs w:val="24"/>
        </w:rPr>
        <w:t xml:space="preserve">«Русский язык и культура речи» </w:t>
      </w:r>
      <w:r w:rsidR="007D1A6E" w:rsidRPr="007D1A6E">
        <w:rPr>
          <w:rFonts w:ascii="Times New Roman" w:hAnsi="Times New Roman"/>
          <w:sz w:val="24"/>
          <w:szCs w:val="24"/>
        </w:rPr>
        <w:t xml:space="preserve"> входит в общий гуманитарный и социально-экономический цикл</w:t>
      </w:r>
    </w:p>
    <w:p w:rsidR="007D1A6E" w:rsidRPr="00300B36" w:rsidRDefault="007D1A6E" w:rsidP="00805CE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0B36">
        <w:rPr>
          <w:rFonts w:ascii="Times New Roman" w:hAnsi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7D1A6E" w:rsidRPr="00300B36" w:rsidRDefault="007D1A6E" w:rsidP="007D1A6E">
      <w:pPr>
        <w:pStyle w:val="21"/>
        <w:widowControl w:val="0"/>
        <w:spacing w:after="0" w:line="240" w:lineRule="auto"/>
        <w:ind w:left="0" w:firstLine="709"/>
        <w:contextualSpacing/>
        <w:jc w:val="both"/>
      </w:pPr>
      <w:r>
        <w:t>Рабочая</w:t>
      </w:r>
      <w:r w:rsidRPr="00300B36">
        <w:t xml:space="preserve"> программа ориентирована на достижение следующих   целей:</w:t>
      </w:r>
    </w:p>
    <w:p w:rsidR="007D1A6E" w:rsidRPr="00D00AF9" w:rsidRDefault="007D1A6E" w:rsidP="007D1A6E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</w:rPr>
      </w:pPr>
      <w:r w:rsidRPr="00D00AF9">
        <w:rPr>
          <w:rFonts w:ascii="Times New Roman" w:hAnsi="Times New Roman"/>
          <w:b/>
          <w:sz w:val="24"/>
          <w:szCs w:val="24"/>
        </w:rPr>
        <w:t>дальнейшее развитие и совершенствование</w:t>
      </w:r>
      <w:r w:rsidRPr="00D00AF9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</w:t>
      </w:r>
      <w:r w:rsidRPr="00D00AF9">
        <w:rPr>
          <w:rFonts w:ascii="Times New Roman" w:hAnsi="Times New Roman"/>
          <w:sz w:val="24"/>
          <w:szCs w:val="24"/>
        </w:rPr>
        <w:lastRenderedPageBreak/>
        <w:t xml:space="preserve">деятельности, осознанному выбору профессии; навыков самоорганизации и саморазвития; информационных умений и навыков; </w:t>
      </w:r>
    </w:p>
    <w:p w:rsidR="007D1A6E" w:rsidRPr="00D00AF9" w:rsidRDefault="00D6411D" w:rsidP="007D1A6E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дальнейшее </w:t>
      </w:r>
      <w:r w:rsidR="007D1A6E" w:rsidRPr="00D00AF9">
        <w:rPr>
          <w:rFonts w:ascii="Times New Roman" w:hAnsi="Times New Roman"/>
          <w:b/>
          <w:sz w:val="24"/>
          <w:szCs w:val="24"/>
        </w:rPr>
        <w:t>освоение</w:t>
      </w:r>
      <w:r w:rsidR="007D1A6E" w:rsidRPr="00D00AF9">
        <w:rPr>
          <w:rFonts w:ascii="Times New Roman" w:hAnsi="Times New Roman"/>
          <w:sz w:val="24"/>
          <w:szCs w:val="24"/>
        </w:rPr>
        <w:t xml:space="preserve"> </w:t>
      </w:r>
      <w:r w:rsidR="007D1A6E" w:rsidRPr="00D00AF9">
        <w:rPr>
          <w:rFonts w:ascii="Times New Roman" w:hAnsi="Times New Roman"/>
          <w:b/>
          <w:sz w:val="24"/>
          <w:szCs w:val="24"/>
        </w:rPr>
        <w:t>знаний</w:t>
      </w:r>
      <w:r w:rsidR="007D1A6E" w:rsidRPr="00D00AF9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</w:t>
      </w:r>
      <w:r>
        <w:rPr>
          <w:rFonts w:ascii="Times New Roman" w:hAnsi="Times New Roman"/>
          <w:sz w:val="24"/>
          <w:szCs w:val="24"/>
        </w:rPr>
        <w:t xml:space="preserve"> и конкретно в сфере избранной деятельности</w:t>
      </w:r>
      <w:r w:rsidR="007D1A6E" w:rsidRPr="00D00AF9">
        <w:rPr>
          <w:rFonts w:ascii="Times New Roman" w:hAnsi="Times New Roman"/>
          <w:sz w:val="24"/>
          <w:szCs w:val="24"/>
        </w:rPr>
        <w:t>;</w:t>
      </w:r>
    </w:p>
    <w:p w:rsidR="007D1A6E" w:rsidRPr="00D00AF9" w:rsidRDefault="00D6411D" w:rsidP="007D1A6E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совершенствование </w:t>
      </w:r>
      <w:r w:rsidR="007D1A6E" w:rsidRPr="00D00AF9">
        <w:rPr>
          <w:rFonts w:ascii="Times New Roman" w:hAnsi="Times New Roman"/>
          <w:b/>
          <w:spacing w:val="-4"/>
          <w:sz w:val="24"/>
          <w:szCs w:val="24"/>
        </w:rPr>
        <w:t>умени</w:t>
      </w:r>
      <w:r>
        <w:rPr>
          <w:rFonts w:ascii="Times New Roman" w:hAnsi="Times New Roman"/>
          <w:b/>
          <w:spacing w:val="-4"/>
          <w:sz w:val="24"/>
          <w:szCs w:val="24"/>
        </w:rPr>
        <w:t>й</w:t>
      </w:r>
      <w:r w:rsidR="007D1A6E" w:rsidRPr="00D00AF9">
        <w:rPr>
          <w:rFonts w:ascii="Times New Roman" w:hAnsi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6411D" w:rsidRPr="00D6411D" w:rsidRDefault="007D1A6E" w:rsidP="007D1A6E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05183F">
        <w:rPr>
          <w:rFonts w:ascii="Times New Roman" w:hAnsi="Times New Roman"/>
          <w:b/>
          <w:sz w:val="24"/>
          <w:szCs w:val="24"/>
        </w:rPr>
        <w:t>применение</w:t>
      </w:r>
      <w:r w:rsidRPr="0005183F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</w:t>
      </w:r>
    </w:p>
    <w:p w:rsidR="0005183F" w:rsidRPr="0005183F" w:rsidRDefault="00D6411D" w:rsidP="007D1A6E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D6411D">
        <w:rPr>
          <w:rFonts w:ascii="Times New Roman" w:eastAsia="Times New Roman" w:hAnsi="Times New Roman"/>
          <w:b/>
          <w:sz w:val="23"/>
          <w:szCs w:val="23"/>
          <w:lang w:eastAsia="ar-SA"/>
        </w:rPr>
        <w:t>систематизация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 знаний по русскому литературному языку и его нормированному употреблению</w:t>
      </w:r>
    </w:p>
    <w:p w:rsidR="0005183F" w:rsidRPr="0005183F" w:rsidRDefault="0005183F" w:rsidP="0005183F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ind w:left="110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D1A6E" w:rsidRPr="0005183F" w:rsidRDefault="007D1A6E" w:rsidP="0005183F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05183F">
        <w:rPr>
          <w:rFonts w:ascii="Times New Roman" w:hAnsi="Times New Roman"/>
          <w:color w:val="0D0D0D"/>
          <w:sz w:val="24"/>
          <w:szCs w:val="24"/>
        </w:rPr>
        <w:t>В результате изучения учебной дисциплины РУССКИЙ ЯЗЫК И КУЛЬТУРА РЕЧИ студент должен:</w:t>
      </w:r>
    </w:p>
    <w:p w:rsidR="007D1A6E" w:rsidRPr="00300B36" w:rsidRDefault="007D1A6E" w:rsidP="007D1A6E">
      <w:pPr>
        <w:spacing w:line="240" w:lineRule="auto"/>
        <w:ind w:left="567" w:hanging="20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t>различия между языком и речью;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t>функции языка как средства  формирования и трансляции мысли;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t>социально-стилистическое расслоение современного  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t>специфику устной и письменной речи, правила продуцирования текстов основных деловых и учебно-научных жанров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rPr>
          <w:bCs/>
        </w:rPr>
        <w:t>правила подготовки публичного выступления</w:t>
      </w:r>
    </w:p>
    <w:p w:rsidR="007D1A6E" w:rsidRDefault="007D1A6E" w:rsidP="007D1A6E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A6E">
        <w:t>правила деловых отношений</w:t>
      </w:r>
    </w:p>
    <w:p w:rsidR="007D1A6E" w:rsidRPr="007D1A6E" w:rsidRDefault="007D1A6E" w:rsidP="007D1A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1A6E" w:rsidRPr="007D1A6E" w:rsidRDefault="007D1A6E" w:rsidP="007D1A6E">
      <w:pPr>
        <w:spacing w:line="22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1A6E">
        <w:rPr>
          <w:rFonts w:ascii="Times New Roman" w:hAnsi="Times New Roman"/>
          <w:b/>
          <w:sz w:val="24"/>
          <w:szCs w:val="24"/>
        </w:rPr>
        <w:t>уметь</w:t>
      </w:r>
    </w:p>
    <w:p w:rsidR="007D1A6E" w:rsidRPr="007D1A6E" w:rsidRDefault="007D1A6E" w:rsidP="007D1A6E">
      <w:pPr>
        <w:pStyle w:val="a7"/>
        <w:numPr>
          <w:ilvl w:val="0"/>
          <w:numId w:val="15"/>
        </w:numPr>
        <w:spacing w:line="220" w:lineRule="auto"/>
        <w:jc w:val="both"/>
      </w:pPr>
      <w:r w:rsidRPr="007D1A6E">
        <w:t>строить свою речь  в соответствии с языковыми, коммуникативными и этическими нормами;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анализировать свою речь с точки зрения её нормативности, уместности и целесообразности;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устранять ошибки и недочёты в устной и письменной речи;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пользоваться словарями русского языка;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употреблять основные выразительные средства русского литературного языка;</w:t>
      </w:r>
    </w:p>
    <w:p w:rsidR="007D1A6E" w:rsidRP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применять правила речевого этикета, необходимые для свободного общения в процессе учебной и трудовой деятельности;</w:t>
      </w:r>
    </w:p>
    <w:p w:rsidR="007D1A6E" w:rsidRDefault="007D1A6E" w:rsidP="007D1A6E">
      <w:pPr>
        <w:pStyle w:val="a7"/>
        <w:numPr>
          <w:ilvl w:val="0"/>
          <w:numId w:val="11"/>
        </w:numPr>
        <w:spacing w:line="220" w:lineRule="auto"/>
        <w:jc w:val="both"/>
      </w:pPr>
      <w:r w:rsidRPr="007D1A6E">
        <w:t>составлять тексты профессионально значимых устных и письменных жанров (информационное сообщение, речь на презентации, аннотация, реферат, резюме, рекламное объявление, инструкция)</w:t>
      </w:r>
    </w:p>
    <w:p w:rsidR="00D00AF9" w:rsidRPr="007D1A6E" w:rsidRDefault="00D00AF9" w:rsidP="00D00AF9">
      <w:pPr>
        <w:pStyle w:val="a7"/>
        <w:spacing w:line="220" w:lineRule="auto"/>
        <w:jc w:val="both"/>
      </w:pPr>
    </w:p>
    <w:p w:rsidR="009E7E8A" w:rsidRDefault="00D6411D" w:rsidP="007D1A6E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 w:rsidRPr="009E7E8A">
        <w:rPr>
          <w:b w:val="0"/>
          <w:sz w:val="24"/>
          <w:szCs w:val="24"/>
        </w:rPr>
        <w:t xml:space="preserve">Предлагаемая программа составлена с учетом необходимости проведения занятий, </w:t>
      </w:r>
      <w:r w:rsidR="004F1A5F" w:rsidRPr="009E7E8A">
        <w:rPr>
          <w:b w:val="0"/>
          <w:sz w:val="24"/>
          <w:szCs w:val="24"/>
        </w:rPr>
        <w:t>направленны</w:t>
      </w:r>
      <w:r w:rsidRPr="009E7E8A">
        <w:rPr>
          <w:b w:val="0"/>
          <w:sz w:val="24"/>
          <w:szCs w:val="24"/>
        </w:rPr>
        <w:t>х</w:t>
      </w:r>
      <w:r w:rsidR="004F1A5F" w:rsidRPr="009E7E8A">
        <w:rPr>
          <w:b w:val="0"/>
          <w:sz w:val="24"/>
          <w:szCs w:val="24"/>
        </w:rPr>
        <w:t xml:space="preserve"> на выработку навыков нормативного использования единиц разных языковых уровней. </w:t>
      </w:r>
    </w:p>
    <w:p w:rsidR="009E7E8A" w:rsidRDefault="009E7E8A" w:rsidP="007D1A6E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программе  три раздела: </w:t>
      </w:r>
    </w:p>
    <w:p w:rsidR="009E7E8A" w:rsidRPr="009E7E8A" w:rsidRDefault="009E7E8A" w:rsidP="009E7E8A">
      <w:pPr>
        <w:pStyle w:val="FR2"/>
        <w:numPr>
          <w:ilvl w:val="0"/>
          <w:numId w:val="17"/>
        </w:numPr>
        <w:contextualSpacing/>
        <w:jc w:val="both"/>
        <w:rPr>
          <w:b w:val="0"/>
          <w:sz w:val="24"/>
          <w:szCs w:val="24"/>
        </w:rPr>
      </w:pPr>
      <w:r w:rsidRPr="009E7E8A">
        <w:rPr>
          <w:b w:val="0"/>
          <w:sz w:val="24"/>
          <w:szCs w:val="24"/>
        </w:rPr>
        <w:t>Литературный язык и языковая норма</w:t>
      </w:r>
    </w:p>
    <w:p w:rsidR="009E7E8A" w:rsidRPr="009E7E8A" w:rsidRDefault="009E7E8A" w:rsidP="009E7E8A">
      <w:pPr>
        <w:pStyle w:val="FR2"/>
        <w:numPr>
          <w:ilvl w:val="0"/>
          <w:numId w:val="17"/>
        </w:numPr>
        <w:contextualSpacing/>
        <w:jc w:val="both"/>
        <w:rPr>
          <w:b w:val="0"/>
          <w:bCs/>
          <w:sz w:val="24"/>
          <w:szCs w:val="24"/>
        </w:rPr>
      </w:pPr>
      <w:r w:rsidRPr="009E7E8A">
        <w:rPr>
          <w:b w:val="0"/>
          <w:bCs/>
          <w:sz w:val="24"/>
          <w:szCs w:val="24"/>
        </w:rPr>
        <w:t>Общение как инструмент этики деловых отношений</w:t>
      </w:r>
    </w:p>
    <w:p w:rsidR="009E7E8A" w:rsidRDefault="009E7E8A" w:rsidP="009E7E8A">
      <w:pPr>
        <w:pStyle w:val="FR2"/>
        <w:numPr>
          <w:ilvl w:val="0"/>
          <w:numId w:val="17"/>
        </w:numPr>
        <w:contextualSpacing/>
        <w:jc w:val="both"/>
        <w:rPr>
          <w:b w:val="0"/>
          <w:sz w:val="24"/>
          <w:szCs w:val="24"/>
        </w:rPr>
      </w:pPr>
      <w:r w:rsidRPr="009E7E8A">
        <w:rPr>
          <w:b w:val="0"/>
          <w:sz w:val="24"/>
          <w:szCs w:val="24"/>
        </w:rPr>
        <w:t>Мастерство публичного выступления</w:t>
      </w:r>
      <w:r w:rsidRPr="00300B36">
        <w:rPr>
          <w:b w:val="0"/>
          <w:sz w:val="24"/>
          <w:szCs w:val="24"/>
        </w:rPr>
        <w:t xml:space="preserve"> </w:t>
      </w:r>
    </w:p>
    <w:p w:rsidR="009E7E8A" w:rsidRPr="009E7E8A" w:rsidRDefault="009E7E8A" w:rsidP="009E7E8A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 w:rsidRPr="009E7E8A">
        <w:rPr>
          <w:b w:val="0"/>
          <w:sz w:val="24"/>
          <w:szCs w:val="24"/>
        </w:rPr>
        <w:t xml:space="preserve">Программа  включает основные понятия культуры речи,   делового общения и ораторского искусства; расширяет представление о русском языке, его возможностях; </w:t>
      </w:r>
      <w:r w:rsidRPr="009E7E8A">
        <w:rPr>
          <w:b w:val="0"/>
          <w:sz w:val="24"/>
          <w:szCs w:val="24"/>
        </w:rPr>
        <w:lastRenderedPageBreak/>
        <w:t xml:space="preserve">знакомит с особенностями звучащей речи; правилами речевого этикета. </w:t>
      </w:r>
    </w:p>
    <w:p w:rsidR="009E7E8A" w:rsidRDefault="009E7E8A" w:rsidP="009E7E8A">
      <w:pPr>
        <w:pStyle w:val="FR2"/>
        <w:ind w:left="1287"/>
        <w:contextualSpacing/>
        <w:jc w:val="both"/>
        <w:rPr>
          <w:b w:val="0"/>
          <w:sz w:val="24"/>
          <w:szCs w:val="24"/>
        </w:rPr>
      </w:pPr>
    </w:p>
    <w:p w:rsidR="007D1A6E" w:rsidRPr="00300B36" w:rsidRDefault="007D1A6E" w:rsidP="009E7E8A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 w:rsidRPr="00300B36">
        <w:rPr>
          <w:b w:val="0"/>
          <w:sz w:val="24"/>
          <w:szCs w:val="24"/>
        </w:rPr>
        <w:t>Содержание рабочей программы структурировано на основе компетентностного подхода</w:t>
      </w:r>
      <w:r w:rsidRPr="00300B36">
        <w:rPr>
          <w:b w:val="0"/>
          <w:i/>
          <w:sz w:val="24"/>
          <w:szCs w:val="24"/>
        </w:rPr>
        <w:t>.</w:t>
      </w:r>
      <w:r w:rsidRPr="00300B36">
        <w:rPr>
          <w:b w:val="0"/>
          <w:sz w:val="24"/>
          <w:szCs w:val="24"/>
        </w:rPr>
        <w:t xml:space="preserve"> В соответствии с этим у студентов </w:t>
      </w:r>
      <w:r>
        <w:rPr>
          <w:b w:val="0"/>
          <w:sz w:val="24"/>
          <w:szCs w:val="24"/>
        </w:rPr>
        <w:t xml:space="preserve"> </w:t>
      </w:r>
      <w:r w:rsidRPr="00300B36">
        <w:rPr>
          <w:b w:val="0"/>
          <w:sz w:val="24"/>
          <w:szCs w:val="24"/>
        </w:rPr>
        <w:t xml:space="preserve"> </w:t>
      </w:r>
      <w:proofErr w:type="gramStart"/>
      <w:r w:rsidRPr="00300B36">
        <w:rPr>
          <w:b w:val="0"/>
          <w:sz w:val="24"/>
          <w:szCs w:val="24"/>
        </w:rPr>
        <w:t>совершенству</w:t>
      </w:r>
      <w:r>
        <w:rPr>
          <w:b w:val="0"/>
          <w:sz w:val="24"/>
          <w:szCs w:val="24"/>
        </w:rPr>
        <w:t>е</w:t>
      </w:r>
      <w:r w:rsidRPr="00300B36">
        <w:rPr>
          <w:b w:val="0"/>
          <w:sz w:val="24"/>
          <w:szCs w:val="24"/>
        </w:rPr>
        <w:t>тся</w:t>
      </w:r>
      <w:proofErr w:type="gramEnd"/>
      <w:r w:rsidRPr="00300B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прежде всего </w:t>
      </w:r>
      <w:r w:rsidRPr="00300B36">
        <w:rPr>
          <w:b w:val="0"/>
          <w:sz w:val="24"/>
          <w:szCs w:val="24"/>
        </w:rPr>
        <w:t>коммуникативная,</w:t>
      </w:r>
      <w:r>
        <w:rPr>
          <w:b w:val="0"/>
          <w:sz w:val="24"/>
          <w:szCs w:val="24"/>
        </w:rPr>
        <w:t xml:space="preserve"> и продолжают развиваться</w:t>
      </w:r>
      <w:r w:rsidRPr="00300B36">
        <w:rPr>
          <w:b w:val="0"/>
          <w:sz w:val="24"/>
          <w:szCs w:val="24"/>
        </w:rPr>
        <w:t xml:space="preserve"> языковая</w:t>
      </w:r>
      <w:r>
        <w:rPr>
          <w:b w:val="0"/>
          <w:sz w:val="24"/>
          <w:szCs w:val="24"/>
        </w:rPr>
        <w:t xml:space="preserve"> и</w:t>
      </w:r>
      <w:r w:rsidRPr="00300B36">
        <w:rPr>
          <w:b w:val="0"/>
          <w:sz w:val="24"/>
          <w:szCs w:val="24"/>
        </w:rPr>
        <w:t xml:space="preserve"> лингвистическая (языковедческая) компетенции.</w:t>
      </w:r>
    </w:p>
    <w:p w:rsidR="007D1A6E" w:rsidRPr="00300B36" w:rsidRDefault="007D1A6E" w:rsidP="007D1A6E">
      <w:pPr>
        <w:spacing w:line="240" w:lineRule="auto"/>
        <w:ind w:right="7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0B36">
        <w:rPr>
          <w:rFonts w:ascii="Times New Roman" w:hAnsi="Times New Roman"/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9E7E8A" w:rsidRDefault="009E7E8A" w:rsidP="007D1A6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A6E" w:rsidRPr="00300B36" w:rsidRDefault="007D1A6E" w:rsidP="007D1A6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0B36">
        <w:rPr>
          <w:rFonts w:ascii="Times New Roman" w:hAnsi="Times New Roman"/>
          <w:b/>
          <w:bCs/>
          <w:sz w:val="24"/>
          <w:szCs w:val="24"/>
        </w:rPr>
        <w:t xml:space="preserve">Форма промежуточной аттестации – </w:t>
      </w:r>
      <w:r w:rsidR="00D00AF9">
        <w:rPr>
          <w:rFonts w:ascii="Times New Roman" w:hAnsi="Times New Roman"/>
          <w:b/>
          <w:iCs/>
          <w:color w:val="000000" w:themeColor="text1"/>
          <w:sz w:val="24"/>
          <w:szCs w:val="24"/>
        </w:rPr>
        <w:t>дифференцированный</w:t>
      </w:r>
      <w:r w:rsidR="00D00AF9" w:rsidRPr="00D00AF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зачёт</w:t>
      </w:r>
      <w:r w:rsidR="00D00AF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</w:p>
    <w:p w:rsidR="007D1A6E" w:rsidRDefault="007D1A6E" w:rsidP="007D1A6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0B36"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7D1A6E" w:rsidRPr="00A342FB" w:rsidRDefault="00D00AF9" w:rsidP="00D0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7D1A6E" w:rsidRPr="00A342FB">
        <w:rPr>
          <w:rFonts w:ascii="Times New Roman" w:hAnsi="Times New Roman"/>
          <w:sz w:val="24"/>
          <w:szCs w:val="24"/>
        </w:rPr>
        <w:t>Максимал</w:t>
      </w:r>
      <w:r w:rsidR="007D1A6E">
        <w:rPr>
          <w:rFonts w:ascii="Times New Roman" w:hAnsi="Times New Roman"/>
          <w:sz w:val="24"/>
          <w:szCs w:val="24"/>
        </w:rPr>
        <w:t xml:space="preserve">ьной учебной нагрузки студента </w:t>
      </w:r>
      <w:r>
        <w:rPr>
          <w:rFonts w:ascii="Times New Roman" w:hAnsi="Times New Roman"/>
          <w:sz w:val="24"/>
          <w:szCs w:val="24"/>
        </w:rPr>
        <w:t>56</w:t>
      </w:r>
      <w:r w:rsidR="007D1A6E" w:rsidRPr="00A34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7D1A6E" w:rsidRPr="00A342FB" w:rsidRDefault="007D1A6E" w:rsidP="00D00A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 w:rsidR="00D00AF9">
        <w:rPr>
          <w:rFonts w:ascii="Times New Roman" w:hAnsi="Times New Roman"/>
          <w:sz w:val="24"/>
          <w:szCs w:val="24"/>
        </w:rPr>
        <w:t>46</w:t>
      </w:r>
      <w:r w:rsidRPr="00A342FB">
        <w:rPr>
          <w:rFonts w:ascii="Times New Roman" w:hAnsi="Times New Roman"/>
          <w:sz w:val="24"/>
          <w:szCs w:val="24"/>
        </w:rPr>
        <w:t xml:space="preserve"> часов;</w:t>
      </w:r>
    </w:p>
    <w:p w:rsidR="007D1A6E" w:rsidRPr="00A342FB" w:rsidRDefault="007D1A6E" w:rsidP="00D00A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sz w:val="24"/>
          <w:szCs w:val="24"/>
        </w:rPr>
        <w:t xml:space="preserve">самостоятельной работы студента </w:t>
      </w:r>
      <w:r w:rsidR="00D00AF9">
        <w:rPr>
          <w:rFonts w:ascii="Times New Roman" w:hAnsi="Times New Roman"/>
          <w:sz w:val="24"/>
          <w:szCs w:val="24"/>
        </w:rPr>
        <w:t>10</w:t>
      </w:r>
      <w:r w:rsidRPr="00A342FB">
        <w:rPr>
          <w:rFonts w:ascii="Times New Roman" w:hAnsi="Times New Roman"/>
          <w:sz w:val="24"/>
          <w:szCs w:val="24"/>
        </w:rPr>
        <w:t xml:space="preserve"> часов.</w:t>
      </w:r>
    </w:p>
    <w:p w:rsidR="007D1A6E" w:rsidRPr="00750647" w:rsidRDefault="007D1A6E" w:rsidP="007D1A6E">
      <w:pPr>
        <w:jc w:val="both"/>
        <w:rPr>
          <w:rFonts w:ascii="Times New Roman" w:hAnsi="Times New Roman"/>
          <w:b/>
        </w:rPr>
      </w:pPr>
    </w:p>
    <w:p w:rsidR="009D4303" w:rsidRDefault="009D4303" w:rsidP="009D4303">
      <w:pPr>
        <w:spacing w:line="240" w:lineRule="auto"/>
      </w:pPr>
    </w:p>
    <w:sectPr w:rsidR="009D4303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107C5C"/>
    <w:multiLevelType w:val="hybridMultilevel"/>
    <w:tmpl w:val="626C2DB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8B3419"/>
    <w:multiLevelType w:val="hybridMultilevel"/>
    <w:tmpl w:val="AFA858C6"/>
    <w:lvl w:ilvl="0" w:tplc="BAA032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A6EFC"/>
    <w:multiLevelType w:val="hybridMultilevel"/>
    <w:tmpl w:val="054CA968"/>
    <w:lvl w:ilvl="0" w:tplc="F8D6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61EA0"/>
    <w:multiLevelType w:val="hybridMultilevel"/>
    <w:tmpl w:val="3DC886A8"/>
    <w:lvl w:ilvl="0" w:tplc="8A403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E30BC"/>
    <w:multiLevelType w:val="hybridMultilevel"/>
    <w:tmpl w:val="AD949D7A"/>
    <w:lvl w:ilvl="0" w:tplc="F8D6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C581F"/>
    <w:multiLevelType w:val="hybridMultilevel"/>
    <w:tmpl w:val="AE903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63A40"/>
    <w:multiLevelType w:val="hybridMultilevel"/>
    <w:tmpl w:val="AD762FA6"/>
    <w:lvl w:ilvl="0" w:tplc="F8D6E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45354"/>
    <w:multiLevelType w:val="hybridMultilevel"/>
    <w:tmpl w:val="FB48B396"/>
    <w:lvl w:ilvl="0" w:tplc="F8D6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7114681B"/>
    <w:multiLevelType w:val="hybridMultilevel"/>
    <w:tmpl w:val="1E202F2A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4F"/>
    <w:rsid w:val="0005183F"/>
    <w:rsid w:val="001478BA"/>
    <w:rsid w:val="00192E60"/>
    <w:rsid w:val="001F245D"/>
    <w:rsid w:val="00305158"/>
    <w:rsid w:val="004F1A5F"/>
    <w:rsid w:val="005B49D5"/>
    <w:rsid w:val="005E6A56"/>
    <w:rsid w:val="006961AC"/>
    <w:rsid w:val="007A4EB7"/>
    <w:rsid w:val="007D1A6E"/>
    <w:rsid w:val="00805CE9"/>
    <w:rsid w:val="009D4303"/>
    <w:rsid w:val="009E7E8A"/>
    <w:rsid w:val="00D00AF9"/>
    <w:rsid w:val="00D57E13"/>
    <w:rsid w:val="00D6411D"/>
    <w:rsid w:val="00D6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669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69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D6694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 Indent"/>
    <w:basedOn w:val="a"/>
    <w:link w:val="a4"/>
    <w:rsid w:val="00D669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66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D669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694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2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ДУОР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Шелованова</cp:lastModifiedBy>
  <cp:revision>2</cp:revision>
  <dcterms:created xsi:type="dcterms:W3CDTF">2014-11-29T06:35:00Z</dcterms:created>
  <dcterms:modified xsi:type="dcterms:W3CDTF">2014-11-29T06:35:00Z</dcterms:modified>
</cp:coreProperties>
</file>